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Ind w:w="-106" w:type="dxa"/>
        <w:tblLook w:val="0000" w:firstRow="0" w:lastRow="0" w:firstColumn="0" w:lastColumn="0" w:noHBand="0" w:noVBand="0"/>
      </w:tblPr>
      <w:tblGrid>
        <w:gridCol w:w="8794"/>
        <w:gridCol w:w="81"/>
      </w:tblGrid>
      <w:tr w:rsidR="001C2AE8" w:rsidRPr="00A64950" w:rsidTr="00C13195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719" w:type="dxa"/>
              <w:tblCellSpacing w:w="15" w:type="dxa"/>
              <w:tblLook w:val="0000" w:firstRow="0" w:lastRow="0" w:firstColumn="0" w:lastColumn="0" w:noHBand="0" w:noVBand="0"/>
            </w:tblPr>
            <w:tblGrid>
              <w:gridCol w:w="236"/>
              <w:gridCol w:w="8483"/>
            </w:tblGrid>
            <w:tr w:rsidR="001C2AE8" w:rsidTr="00C13195">
              <w:trPr>
                <w:trHeight w:val="4442"/>
                <w:tblCellSpacing w:w="15" w:type="dxa"/>
              </w:trPr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2AE8" w:rsidRPr="00752DD2" w:rsidRDefault="001C2AE8" w:rsidP="00752DD2">
                  <w:pPr>
                    <w:pStyle w:val="Bezodstpw"/>
                  </w:pPr>
                </w:p>
              </w:tc>
              <w:tc>
                <w:tcPr>
                  <w:tcW w:w="8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4188"/>
                    <w:gridCol w:w="4220"/>
                  </w:tblGrid>
                  <w:tr w:rsidR="001C2AE8" w:rsidTr="00C13195">
                    <w:trPr>
                      <w:trHeight w:val="4805"/>
                    </w:trPr>
                    <w:tc>
                      <w:tcPr>
                        <w:tcW w:w="4274" w:type="dxa"/>
                      </w:tcPr>
                      <w:p w:rsidR="001C2AE8" w:rsidRDefault="007D5065" w:rsidP="00C13195">
                        <w:pPr>
                          <w:pStyle w:val="NormalnyWeb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81175" cy="2343150"/>
                              <wp:effectExtent l="0" t="0" r="9525" b="0"/>
                              <wp:docPr id="1" name="Obraz 1" descr="http://www.wom.edu.pl/biblioteka/rybnik/foto/ex_2016/exd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wom.edu.pl/biblioteka/rybnik/foto/ex_2016/exd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1175" cy="234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74" w:type="dxa"/>
                      </w:tcPr>
                      <w:p w:rsidR="001C2AE8" w:rsidRDefault="001C2AE8" w:rsidP="00C13195">
                        <w:pPr>
                          <w:pStyle w:val="NormalnyWeb"/>
                          <w:jc w:val="center"/>
                        </w:pP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>PEDAGOGICZNA BIB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LIOTEKA WOJEWÓDZKA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W RYBNIKU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ul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. Chrobrego 27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44-200 Rybnik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tel. 32 42 22 059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t xml:space="preserve"> 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br/>
                        </w:r>
                        <w:r>
                          <w:br/>
                        </w:r>
                        <w:hyperlink r:id="rId6" w:history="1">
                          <w:r w:rsidRPr="00E12345">
                            <w:rPr>
                              <w:rStyle w:val="Hipercze"/>
                              <w:sz w:val="20"/>
                              <w:szCs w:val="20"/>
                            </w:rPr>
                            <w:t>pbwrybnik@wom.edu.pl</w:t>
                          </w:r>
                        </w:hyperlink>
                        <w:r>
                          <w:t xml:space="preserve"> </w:t>
                        </w:r>
                      </w:p>
                      <w:p w:rsidR="001C2AE8" w:rsidRDefault="001C2AE8" w:rsidP="00C13195">
                        <w:pPr>
                          <w:pStyle w:val="NormalnyWeb"/>
                          <w:jc w:val="center"/>
                        </w:pPr>
                      </w:p>
                    </w:tc>
                  </w:tr>
                </w:tbl>
                <w:p w:rsidR="001C2AE8" w:rsidRDefault="001C2AE8" w:rsidP="00C13195">
                  <w:pPr>
                    <w:rPr>
                      <w:rFonts w:ascii="Verdana" w:hAnsi="Verdana" w:cs="Verdana"/>
                      <w:sz w:val="17"/>
                      <w:szCs w:val="17"/>
                    </w:rPr>
                  </w:pPr>
                </w:p>
              </w:tc>
            </w:tr>
          </w:tbl>
          <w:p w:rsidR="001C2AE8" w:rsidRPr="00A64950" w:rsidRDefault="001C2AE8" w:rsidP="00C13195">
            <w:pPr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AE8" w:rsidRPr="00A64950" w:rsidRDefault="001C2AE8" w:rsidP="00C13195">
            <w:pPr>
              <w:rPr>
                <w:rFonts w:ascii="Verdana" w:hAnsi="Verdana" w:cs="Verdana"/>
                <w:sz w:val="17"/>
                <w:szCs w:val="17"/>
              </w:rPr>
            </w:pPr>
          </w:p>
        </w:tc>
      </w:tr>
    </w:tbl>
    <w:p w:rsidR="001C2AE8" w:rsidRDefault="001C2AE8" w:rsidP="002256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2AE8" w:rsidRPr="008F48AA" w:rsidRDefault="001C2AE8" w:rsidP="0022567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Uczeń zdolny</w:t>
      </w:r>
      <w:r w:rsidR="000A268E">
        <w:rPr>
          <w:rFonts w:ascii="Times New Roman" w:hAnsi="Times New Roman" w:cs="Times New Roman"/>
          <w:b/>
          <w:bCs/>
          <w:sz w:val="36"/>
          <w:szCs w:val="36"/>
        </w:rPr>
        <w:t xml:space="preserve"> w przestrzeni szkolnej, w tym edukacja przez szachy.</w:t>
      </w:r>
    </w:p>
    <w:p w:rsidR="000A268E" w:rsidRDefault="001C2AE8" w:rsidP="002256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68E">
        <w:rPr>
          <w:rFonts w:ascii="Times New Roman" w:hAnsi="Times New Roman" w:cs="Times New Roman"/>
          <w:bCs/>
          <w:sz w:val="28"/>
          <w:szCs w:val="28"/>
        </w:rPr>
        <w:t>Wybór literatury dostępnej</w:t>
      </w:r>
    </w:p>
    <w:p w:rsidR="001C2AE8" w:rsidRPr="000A268E" w:rsidRDefault="001C2AE8" w:rsidP="002256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68E">
        <w:rPr>
          <w:rFonts w:ascii="Times New Roman" w:hAnsi="Times New Roman" w:cs="Times New Roman"/>
          <w:bCs/>
          <w:sz w:val="28"/>
          <w:szCs w:val="28"/>
        </w:rPr>
        <w:t>w Pedagogicznej Bibliotece Wojewódzkiej w Rybniku</w:t>
      </w:r>
    </w:p>
    <w:p w:rsidR="001C2AE8" w:rsidRDefault="001C2AE8" w:rsidP="0022567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1C2AE8" w:rsidRPr="00A64950" w:rsidRDefault="007C6F14" w:rsidP="0022567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Druki</w:t>
      </w:r>
      <w:r w:rsidR="001C2AE8"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zwarte</w:t>
      </w:r>
    </w:p>
    <w:p w:rsidR="001C2AE8" w:rsidRPr="00A64950" w:rsidRDefault="001C2AE8" w:rsidP="0022567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Diagnoza i wspomaganie w rozwoju dzieci uzdolnionych : Test Uzdolnień Wielorakich i materiały dydaktyczne / Wiesław Polaszek i in. – Warszawa : Ośrodek Rozwoju </w:t>
      </w:r>
      <w:r w:rsidR="00611DFB">
        <w:rPr>
          <w:rFonts w:ascii="Times New Roman" w:hAnsi="Times New Roman" w:cs="Times New Roman"/>
          <w:sz w:val="24"/>
          <w:szCs w:val="24"/>
        </w:rPr>
        <w:t xml:space="preserve"> </w:t>
      </w:r>
      <w:r w:rsidRPr="00D433B0">
        <w:rPr>
          <w:rFonts w:ascii="Times New Roman" w:hAnsi="Times New Roman" w:cs="Times New Roman"/>
          <w:sz w:val="24"/>
          <w:szCs w:val="24"/>
        </w:rPr>
        <w:t>Edukacji , 2014. – 203, [1] s. ISBN 978-83-64915-17-8.</w:t>
      </w:r>
    </w:p>
    <w:p w:rsidR="001C2AE8" w:rsidRPr="00D433B0" w:rsidRDefault="00611DFB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>41414</w:t>
      </w:r>
    </w:p>
    <w:p w:rsidR="00C72B44" w:rsidRPr="00C72B44" w:rsidRDefault="001C2AE8" w:rsidP="0022567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D433B0">
        <w:rPr>
          <w:rFonts w:ascii="Times New Roman" w:eastAsia="TimesNewRomanPSMT" w:hAnsi="Times New Roman" w:cs="Times New Roman"/>
          <w:sz w:val="24"/>
          <w:szCs w:val="24"/>
        </w:rPr>
        <w:t>Dzieci zdolne, ambitne i utalentowane / Janet Bates, Sarah Munday</w:t>
      </w:r>
      <w:bookmarkStart w:id="0" w:name="_GoBack"/>
      <w:bookmarkEnd w:id="0"/>
      <w:r w:rsidRPr="00D433B0">
        <w:rPr>
          <w:rFonts w:ascii="Times New Roman" w:eastAsia="TimesNewRomanPSMT" w:hAnsi="Times New Roman" w:cs="Times New Roman"/>
          <w:sz w:val="24"/>
          <w:szCs w:val="24"/>
        </w:rPr>
        <w:t xml:space="preserve">. – Warszawa : Liber 2005. – 81 s. ISBN 83-60215-05-7. </w:t>
      </w:r>
    </w:p>
    <w:p w:rsidR="001C2AE8" w:rsidRPr="00D433B0" w:rsidRDefault="00611DFB" w:rsidP="0022567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40155</w:t>
      </w:r>
    </w:p>
    <w:p w:rsidR="007C6F14" w:rsidRPr="007C6F14" w:rsidRDefault="007C6F14" w:rsidP="002256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6F14">
        <w:rPr>
          <w:rFonts w:ascii="Times New Roman" w:hAnsi="Times New Roman" w:cs="Times New Roman"/>
          <w:iCs/>
          <w:sz w:val="24"/>
          <w:szCs w:val="24"/>
          <w:lang w:eastAsia="pl-PL"/>
        </w:rPr>
        <w:t>Grajmy w szachy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 xml:space="preserve"> : scenariusze lekcji dla nauczycieli prowadzących zajęcia szachowe w ramach projek</w:t>
      </w:r>
      <w:r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>u "E</w:t>
      </w: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 xml:space="preserve">ukacja przez Szachy w Szkole" I </w:t>
      </w:r>
      <w:proofErr w:type="spellStart"/>
      <w:r w:rsidRPr="007C6F14">
        <w:rPr>
          <w:rFonts w:ascii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7C6F14">
        <w:rPr>
          <w:rFonts w:ascii="Times New Roman" w:hAnsi="Times New Roman" w:cs="Times New Roman"/>
          <w:sz w:val="24"/>
          <w:szCs w:val="24"/>
          <w:lang w:eastAsia="pl-PL"/>
        </w:rPr>
        <w:t xml:space="preserve"> II rok nauczania / Ewa Przeździecka</w:t>
      </w:r>
      <w:r>
        <w:rPr>
          <w:rFonts w:ascii="Times New Roman" w:hAnsi="Times New Roman" w:cs="Times New Roman"/>
          <w:sz w:val="24"/>
          <w:szCs w:val="24"/>
          <w:lang w:eastAsia="pl-PL"/>
        </w:rPr>
        <w:t>. –Warszawa: Polski Związek Szachowy, 2015. – 264s. ISBN 978-83-929742-9-1</w:t>
      </w:r>
    </w:p>
    <w:p w:rsidR="007C6F14" w:rsidRDefault="007C6F14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41625</w:t>
      </w:r>
    </w:p>
    <w:p w:rsidR="00D2075D" w:rsidRDefault="00D2075D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Gramy w szachy /Romuald Frey. – Warszawa : Centralny Ośrodek Metodyki Upowszechniania Kultury, 1985. – 145s. ISBN 83-7010-000-7</w:t>
      </w:r>
    </w:p>
    <w:p w:rsidR="003641C7" w:rsidRDefault="003641C7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Sygn.23538</w:t>
      </w: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lastRenderedPageBreak/>
        <w:t xml:space="preserve">Jak odkrywać i rozwijać uzdolnienia przyrodnicze uczniów w szkole podstawowej, gimnazjum i szkole ponadgimnazjalnej / Urszula Grygier, Beata Jancarz-Łanczkowska, Krzysztof T. Piotrowski. – Warszawa : Ośrodek Rozwoju Edukacji , 2013. – 168 s. ISBN 978-83-62360-35-2. </w:t>
      </w:r>
    </w:p>
    <w:p w:rsidR="001C2AE8" w:rsidRPr="00D433B0" w:rsidRDefault="00611DFB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>Sygn</w:t>
      </w:r>
      <w:r w:rsidR="001C2AE8" w:rsidRPr="00D433B0">
        <w:rPr>
          <w:rFonts w:ascii="Times New Roman" w:hAnsi="Times New Roman" w:cs="Times New Roman"/>
          <w:sz w:val="24"/>
          <w:szCs w:val="24"/>
        </w:rPr>
        <w:t>. 40914</w:t>
      </w: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pomagać uczniom rozwijać uzdolnienia informatyczne? / Hanna Stachera, Anna Kijo, Justyna Wilińska. – Warszawa : Ośrodek Rozwoju Edukacji , 2014. – 160 s. ISBN 978-83-62360-34-5.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>40993</w:t>
      </w: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pracować z uczniem zdolnym? : poradnik dla nauczycieli historii / Małgorzata Machałek ; współpr. Jarosław Usowicz. – Warszawa : Ośrodek Rozwoju Edukacji , 2013. – 104 s. ISBN 978-83-62360-39-0.</w:t>
      </w:r>
    </w:p>
    <w:p w:rsidR="001C2AE8" w:rsidRPr="00D433B0" w:rsidRDefault="00C72B44" w:rsidP="002256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3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40761, 40762 </w:t>
      </w: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Jak pracować z uczniem zdolnym? : poradnik nauczyciela matematyki : praca zbiorowa / pod red. Małgorzat</w:t>
      </w:r>
      <w:r w:rsidR="000A268E">
        <w:rPr>
          <w:rFonts w:ascii="Times New Roman" w:hAnsi="Times New Roman" w:cs="Times New Roman"/>
          <w:sz w:val="24"/>
          <w:szCs w:val="24"/>
        </w:rPr>
        <w:t xml:space="preserve">y Mikołajczyk </w:t>
      </w:r>
      <w:r w:rsidRPr="00D433B0">
        <w:rPr>
          <w:rFonts w:ascii="Times New Roman" w:hAnsi="Times New Roman" w:cs="Times New Roman"/>
          <w:sz w:val="24"/>
          <w:szCs w:val="24"/>
        </w:rPr>
        <w:t xml:space="preserve"> – Warszawa : Ośrodek Rozwoju Edukacji , 2012. – 213 s. ISBN 978-83-62360-03-1.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40632, 40633 </w:t>
      </w:r>
    </w:p>
    <w:p w:rsidR="00C72B44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Jak pracować ze zdolnymi? : poradnik dla nauczycieli i rodziców / Marcin Braun, Maria Mach. – Warszawa : Ośrodek Rozwoju Edukacji , [2012]. – 63 s. ISBN 978-83-62360-17-8. 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44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40399, 40400, 40401, 40402, 40403, 40404, 40405, 40433 </w:t>
      </w:r>
    </w:p>
    <w:p w:rsidR="00F003D8" w:rsidRDefault="001C2AE8" w:rsidP="0022567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33B0">
        <w:rPr>
          <w:rFonts w:ascii="Times New Roman" w:hAnsi="Times New Roman" w:cs="Times New Roman"/>
          <w:sz w:val="24"/>
          <w:szCs w:val="24"/>
          <w:lang w:eastAsia="pl-PL"/>
        </w:rPr>
        <w:t xml:space="preserve">Jak wspierać zdolnego ucznia? / Małgorzata Taraszkiewicz, Agnieszka Karpa. - Warszawa : Wydawnictwa Szkolne i Pedagogiczne, 2009. – 87 s. </w:t>
      </w:r>
    </w:p>
    <w:p w:rsidR="001C2AE8" w:rsidRPr="00D433B0" w:rsidRDefault="00F003D8" w:rsidP="0022567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834F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  <w:lang w:eastAsia="pl-PL"/>
        </w:rPr>
        <w:t>39297</w:t>
      </w:r>
    </w:p>
    <w:p w:rsidR="00F003D8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Jak wychować zdolne dziecko / David Lewis; z ang. przetł. Katarzyna Górska-Łazarz. – Warszawa : Państwowy Zakład Wydawnictw Lekarskich , 1988. – 221, [3] s. ISBN 83-200-1278-3. 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D8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27529, 27530, 27736, 33584, 39074</w:t>
      </w:r>
    </w:p>
    <w:p w:rsidR="00F003D8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Model pracy z uczniem zdolnym w gimnazjum / Teresa Dąbrowska et al. – Warszawa : Ośrodek Rozwoju Edukacji , 2013. – 164 s. ISBN 978-83-62360-55-0. 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03D8"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40808 </w:t>
      </w:r>
    </w:p>
    <w:p w:rsidR="00F003D8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Model pracy z uczniem zdolnym w szkole podstawowej : jak praktycznie i systemowo zorganizować edukację uczniów zdolnych na poziomie szkoły podstawowej? / Iwona Fechner-Sędzicka. – Warszawa : Ośrodek Rozwoju Edukacji , 2013. – 96 s. ISBN 978-83-62360-42-0.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D8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40806</w:t>
      </w:r>
    </w:p>
    <w:p w:rsidR="00F003D8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Model pracy z uczniem zdolnym w szkole ponadgimnazjalnej / Kinga Gałązka, Ewa Antonina Muzioł. – Warszawa : Ośrodek Rozwoju Edukacji , 2014. – 136 s. ISBN 978-83-62360-46-8. </w:t>
      </w:r>
    </w:p>
    <w:p w:rsidR="001C2AE8" w:rsidRPr="00D433B0" w:rsidRDefault="00E834FC" w:rsidP="00225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D8"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>40995</w:t>
      </w:r>
    </w:p>
    <w:p w:rsidR="003641C7" w:rsidRDefault="003641C7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Poradnik metodyczny dla nauczycieli prowadzących zajęcia szachowe w ramach projektu „Edukacja przez szachy w szkole” / red. Barbara Góra. – Warszawa : Polski Związek Szachowy, 2016. – 119s. ISBN 978-83-929742-6-0</w:t>
      </w:r>
    </w:p>
    <w:p w:rsidR="003641C7" w:rsidRDefault="003641C7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41626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lastRenderedPageBreak/>
        <w:t>Poradnik pracy z uczniem zdolnym w zakresie fizyki w szkole ponadgimnazjalnej / Włodzimierz Zielicz. – Warszawa : Ośrodek Rozwoju Edukacji , 2012. – 86 s. ISBN 978-83-62360-33-8.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40500, 40501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zdolnym na lekcjach języka polskiego i zajęciach pozalekcyjnych / Teresa Kosyra-Cieślak. – Warszawa : Ośrodek Rozwoju Edukacji , 2013. – 223 s. ISBN 978-83-62360-22-2.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40634, 40635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Praca z uczniem zdolnym na zajęciach lekcyjnych z wiedzy o społeczeństwie : poradnik dla nauczycieli / Lidia Pasich, Jolanta Gwóźdź. – Warszawa : Ośrodek Rozwoju Edukacji , 2013. – 88 s. ISBN 978-83-62360-23-9. 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40806, 40812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Praca z uczniem zdolnym na zajęciach z przedmiotów artystycznych : poradnik dla nauczycieli / Celina Zbrzeźna, Anita Przybyszewska-Pietrasiak, Grażyna Ratajczak-Nadolska. – Warszawa : Ośrodek Rozwoju Edukacji , 2014. – 159 s. ISBN 978-83-62360-62-8.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40994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Rozpoznać, wspierać, rozwijać : poradnia psychologiczno-pedagogiczna i szkoła a uczeń zdolny / Marzenna Czarnocka, Maria Foryś, Kinga Truś. – Warszawa : Ośrodek Rozwoju Edukacji , 2014.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40997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 xml:space="preserve">Rozwijanie zdolności językowych na lekcji języka obcego / Joanna Sobańska-Jędrych, Beata Karpeta-Peć, Marta Torenc. – Warszawa : Ośrodek Rozwoju Edukacji , 2013. – 88 s. ISBN 978-83-62360-30-7. 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40809, 40810 </w:t>
      </w:r>
    </w:p>
    <w:p w:rsidR="006E7EDE" w:rsidRDefault="006E7EDE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Szachy: podręcznik dla dzieci. Cz.1, 2, 3 / Mirosława Litmanowicz. – Warszawa : Młodzieżowa Agencja Wydawnicza, 1986. – 94s. ISBN 83-203-2787-3</w:t>
      </w:r>
    </w:p>
    <w:p w:rsidR="006E7EDE" w:rsidRDefault="006E7EDE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Sygn.24896 I, 24897 II, 24898 III</w:t>
      </w:r>
    </w:p>
    <w:p w:rsidR="006E7EDE" w:rsidRDefault="006E7EDE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 : podręcznik dla młodzieży / Mirosława Litmanowicz. – Warszawa: Młodzieżowa Agencja Wydawnicza, 1987. – 230s. ISBN 83-203-2046-1</w:t>
      </w:r>
    </w:p>
    <w:p w:rsidR="006E7EDE" w:rsidRDefault="006E7EDE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26127, 26128</w:t>
      </w:r>
    </w:p>
    <w:p w:rsidR="006E7EDE" w:rsidRDefault="006E7EDE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 od A do Z / Władysław Litmanowicz. – Warszawa : „Sport i Turystyka”, 1986. – 751s. ISBN 83-217-2481-7</w:t>
      </w:r>
    </w:p>
    <w:p w:rsidR="006E7EDE" w:rsidRDefault="006E7EDE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25440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Wychowanie fizyczne - praca z uczniem zdolnym / Michał Bronikowski, Adam Kantanista, Agata Glapa. – Warszawa : Ośrodek Rozwoju Edukacji , 2014. – 144 s. ISBN 978-83-62360-61-1.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40935, 40992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t>Zdolne, ale rozkojarzone : wspieranie rozwoju dziecka za pomocą treningu umiejętności wykonawczych / Peg Dawson, Richard Guare ; przekł. Witold Turopolski. – Kraków : Wydawnictwo Uniwersytetu Jagiellońskiego , cop. 2012. – XV, 379, [1] s. ISBN 978-83-233-3274-9.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</w:t>
      </w:r>
      <w:r w:rsidR="001C2AE8" w:rsidRPr="00D433B0">
        <w:rPr>
          <w:rFonts w:ascii="Times New Roman" w:hAnsi="Times New Roman" w:cs="Times New Roman"/>
          <w:sz w:val="24"/>
          <w:szCs w:val="24"/>
        </w:rPr>
        <w:t>40964</w:t>
      </w:r>
    </w:p>
    <w:p w:rsidR="00E834FC" w:rsidRDefault="001C2AE8" w:rsidP="002256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3B0">
        <w:rPr>
          <w:rFonts w:ascii="Times New Roman" w:hAnsi="Times New Roman" w:cs="Times New Roman"/>
          <w:sz w:val="24"/>
          <w:szCs w:val="24"/>
        </w:rPr>
        <w:lastRenderedPageBreak/>
        <w:t>Zdolni w szkole, czyli o zagrożeniach i możliwościach rozwojowych uczniów zdolnych : poradnik dla nauczycieli i wychowawców / praca zbiorowa pod red. Wiesławy Limont, Joanny Cieślikowskiej, Dominiki Jastrzębskiej. – Warszawa : Ośrodek Rozwoju Edukacji , [2012]. – 173 s. ISBN 978-83-62360-13-0.</w:t>
      </w:r>
    </w:p>
    <w:p w:rsidR="001C2AE8" w:rsidRPr="00D433B0" w:rsidRDefault="00E834FC" w:rsidP="0022567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</w:t>
      </w:r>
      <w:r w:rsidR="001C2AE8" w:rsidRPr="00D433B0">
        <w:rPr>
          <w:rFonts w:ascii="Times New Roman" w:hAnsi="Times New Roman" w:cs="Times New Roman"/>
          <w:sz w:val="24"/>
          <w:szCs w:val="24"/>
        </w:rPr>
        <w:t xml:space="preserve"> 40392, 40393, 40394, 40395, 40396, 40397, 40398, 40432 </w:t>
      </w:r>
    </w:p>
    <w:p w:rsidR="001C2AE8" w:rsidRPr="00D433B0" w:rsidRDefault="001C2AE8" w:rsidP="0022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AE8" w:rsidRDefault="001C2AE8" w:rsidP="00225673">
      <w:pPr>
        <w:spacing w:after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D</w:t>
      </w:r>
      <w:r w:rsidRPr="00A64950">
        <w:rPr>
          <w:rFonts w:ascii="Times New Roman" w:eastAsia="TimesNewRomanPSMT" w:hAnsi="Times New Roman" w:cs="Times New Roman"/>
          <w:b/>
          <w:bCs/>
          <w:sz w:val="28"/>
          <w:szCs w:val="28"/>
        </w:rPr>
        <w:t>ruki ciągłe</w:t>
      </w:r>
    </w:p>
    <w:p w:rsidR="001C2AE8" w:rsidRPr="00A64950" w:rsidRDefault="001C2AE8" w:rsidP="00225673">
      <w:pPr>
        <w:spacing w:after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Abecadło ucznia zdolnego / Bożena Żuk // "Edukacja i Dialog" . - 2013, nr 5/6, s. 54-57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Akceptacja dziecka zdolnego przez rówieśników / Patrycja Banasik // "Remedium" . - 2017, nr 7/8, s. 30 - 31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Aspiracje uczniów zdolnych / Radosław Mysior // "Problemy Opiekuńczo-Wychowawcze" . - 2013, nr 9, s. 36-41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Charakterystyka funkcjonowania dziecka zdolnego / Monika Cegłowska // "Remedium". - 2011, nr 6, s. 9-11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Charakterystyka osobowości i stylów poznawczych osób uzdolnionych językowo / Andrzej E. Sękowski, Marek Rudź // "Języki Obce w Szkole". - 2011, nr 1, s. 37-42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Co kraj, to obyczaj... O wspieraniu rozwoju ucznia zdolnego w Europie / Krystyna Szymankiewicz // "Języki Obce w Szkole". - 2011, nr 1, s. 25-27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t>Czy uczeń zdolny jest geniuszem? / Seweryn Leszczyński // "Wychowawca" . - 2014, nr 9, s. 8-9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Droga do sukcesu (polscy laureaci olimpiad międzynarodowych) / Lidia Jastrzębska // "Nowa Szkoła" . - 2012, nr 2, s. 29-35 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Dzieci uzdolnione matematycznie (cz. 2) / Edyta Gruszczyk-Kolczyńska // "Psychologia w Szkole". - 2011, nr 2, s. 88-99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Dzieci zdolne i możliwości ich rozwoju / Jadwiga Raczkowska // "Problemy Opiekuńczo-Wychowawcze". - 2011, nr 6, s. 11-19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uzdolnione muzycznie w edukacji. Specyfika kształcenia i opieki / Mirosław Kisiel // "Chowanna" . - 2012, nr 2, s. 159-178 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Dziecko zdolne / Paulina Białobrzewska // „Życie Szkoły”. – 2010, nr 2, s. 21-26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zdolne a pracowite / Katarzyna Barszczak // "Wychowawca" . - 2014, nr 9, s. 10-11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Dziecko zdolne czy nadambitny rodzic? / Anna Kałuba-Korczak // "Wychowanie w Przedszkolu" . - 2015, nr 3, s.57-61 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042DEF">
        <w:rPr>
          <w:rFonts w:ascii="Times New Roman" w:hAnsi="Times New Roman" w:cs="Times New Roman"/>
          <w:sz w:val="24"/>
          <w:szCs w:val="24"/>
          <w:lang w:val="en-US"/>
        </w:rPr>
        <w:t>Education of gifted students in Turkey / Murat Demirbaş, Gülşah Tanriverdi // "Szkoła Specjalna" . - 2013, nr 1, s. 34-39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Funkcja szkoły w rozwoju ucznia zdolnego we wczesnej edukacji / Joanna Skoczylas // "Nowa Szkoła" . - 2016, nr 2, s. 34-45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Identyfikowanie ucznia zdolnego w szkole / Joanna Skoczylas // "Problemy Opiekuńczo-Wychowawcze" . - 2016, nr 6, s. 23-29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lepiej ćwiczyć uczniowskie zdolności? / Julian Piotr Sawiński // "Edukacja i Dialog" . - 2012, nr 11-12, s. 44-49 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Jak mądrze wspierać zainteresowania, zdolności i talenty dziecka / Magdalena Żyła // "Głos Pedagogiczny". - 2011, nr 12, s. 31 – 33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pracować z uczniem zdolnym / Bogdan Urbanek // "Życie Szkoły" . - 2016, nr 7, s. 32-43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Jak rozwijać uzdolnienia ucznia / Małgorzata Łoskot // "Głos Pedagogiczny". - 2011, nr 12, s. 12 -15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 wspomagać rozwój dziecka zdolnego? / Małgorzata Mróz // "Wychowawca" . - 2015, nr 6, s. 20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Jaką miarą mierzyć zdolności? / Maria Szmaj, Karolina Bień // "Remedium" . - 2013, nr 3, s. 6-7 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Każde dziecko jest zdolne / Bogusława Kulawiak // "Życie Szkoły". - 2011, nr 6, s. 29-30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Kształcenie uczniów zdolnych i opieka nad nimi / Paweł Broda // "Nauczyciel i Szkoła" . - 2011, nr 1, s. 71-78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Kształcenie zdolnych czy rozwijanie zdolności? : o dwóch stronach tej samej monety / Maciej Karwowski // "Psychologia w Szkole". - 2011, nr 1, s. 87 -94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Metody i techniki pracy z uczniem zdolnym / Anna Kałuba-Korczak // "Głos Pedagogiczny". - 2011, nr 12, s. 4 -7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Metody pracy z dzieckiem zdolnym / Katarzyna Tatol // „Głos Pedagogiczny”. – 2010, nr 20, s. 46-47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Mógłby, ale... nie może - o zdolnym dziecku bez osiągnięć / Aleksandra Godlewska // "Życie Szkoły" . - 2014, nr 5, s. 28-29 </w:t>
      </w:r>
    </w:p>
    <w:p w:rsidR="001C2AE8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42DEF">
        <w:rPr>
          <w:rFonts w:ascii="Times New Roman" w:hAnsi="Times New Roman" w:cs="Times New Roman"/>
          <w:sz w:val="24"/>
          <w:szCs w:val="24"/>
          <w:lang w:eastAsia="pl-PL"/>
        </w:rPr>
        <w:t>specjalnych potrzebach edukacyjnych ucznia zdolnego / Aneta Paszkiewicz // "Problemy Opiekuńczo-Wychowawcze". - 2011, nr 6, s. 20-25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042DEF">
        <w:rPr>
          <w:rFonts w:ascii="Times New Roman" w:hAnsi="Times New Roman" w:cs="Times New Roman"/>
          <w:sz w:val="24"/>
          <w:szCs w:val="24"/>
        </w:rPr>
        <w:t>żałosnym losie szkolnym uzdolnionych matematycznie dzieci i jak to można zmienić / Edyta Gruszczyk-Kolczyńska, Beata Igielska, Paweł Polowczyk // "Problemy Opiekuńczo-Wychowawcze" . - 2013, nr 6, s. 3-7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Odkrywanie talentów - praca z dziećmi w wieku 6-10 lat / Aleksandra Karasowska // "Świat Problemów" . - 2015, nr 6, s. 9-12 </w:t>
      </w:r>
    </w:p>
    <w:p w:rsidR="007C6F14" w:rsidRPr="007C6F14" w:rsidRDefault="007C6F14" w:rsidP="002256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6F14">
        <w:rPr>
          <w:rFonts w:ascii="Times New Roman" w:hAnsi="Times New Roman" w:cs="Times New Roman"/>
          <w:iCs/>
          <w:sz w:val="24"/>
          <w:szCs w:val="24"/>
          <w:lang w:eastAsia="pl-PL"/>
        </w:rPr>
        <w:t>Osobowość szachistów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// 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>"Kultura Fizyczna"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- 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>2004, nr 9-10, s. 12-14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 czym poznać dziecko zdolne / Elżbieta Zyzik, Wanda Grelowska // "Nauczanie Początkowe" . - 2003/04, nr 3, s. 36-40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Postawy rodziców a rozpoznawanie i rozwijanie zdolności dzieci / Joanna Łukasiewicz-Wielba, Alicja Baum // "Problemy Opiekuńczo-Wychowawcze" . - 2015, nr 4, s. 48-57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Potrzeby uczniów szczególnie uzdolnionych / Marta Herzog, Weronika Loch, Martyna Tomczak // "Remedium" . - 2016, nr 2, s. 24-25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Pozycja ucznia zdolnego w szkole / Paweł Pindera, Karolina Tomczyk // „Życie Szkoły”. – 2010, nr 2, s. 18-20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nauczyciela z uczniem zdolnym w szkole podstawowej / Magda Jaskulska // "Problemy Opiekuńczo-Wychowawcze" . - 2018, nr 2, s. 20-27 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Praca z dzieckiem zdolnym w przedszkolu / Joanna Skoczylas // "Wychowanie w Przedszkolu" . - 2017, nr 6, s. 35-38 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eastAsia="TimesNewRomanPSMT" w:hAnsi="Times New Roman" w:cs="Times New Roman"/>
          <w:sz w:val="24"/>
          <w:szCs w:val="24"/>
        </w:rPr>
        <w:t>Praca z dzieckiem zdolnym w świetle praktyki nauczycielskiej / Monika Wieczorek // „Nowa Szkoła”. – 2009, nr 6, s. 36-41</w:t>
      </w:r>
    </w:p>
    <w:p w:rsidR="001C2AE8" w:rsidRPr="00042DEF" w:rsidRDefault="001C2AE8" w:rsidP="0022567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</w:rPr>
        <w:lastRenderedPageBreak/>
        <w:t>Problem edukacyjny. Praca z uczniem zdolnym / Beata Wapińska // "Dialog Edukacyjny" . - 2017, nr 4, s. 37-39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Przygotowanie nauczycieli przedszkoli oraz edukacji wczesnoszkolnej do rozpoznawania w grupie rówieśniczej dzieci zdolnych / Samanta Derwich-Zdybel // "Szkoła Specjalna" . - 2016, nr 1, s. 5-16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Psychologiczno-pedagogiczne wsparcie</w:t>
      </w:r>
      <w:r w:rsidR="00F003D8">
        <w:rPr>
          <w:rFonts w:ascii="Times New Roman" w:hAnsi="Times New Roman" w:cs="Times New Roman"/>
          <w:sz w:val="24"/>
          <w:szCs w:val="24"/>
        </w:rPr>
        <w:t xml:space="preserve"> dziecka utalentowanego / Natali</w:t>
      </w:r>
      <w:r w:rsidRPr="00042DEF">
        <w:rPr>
          <w:rFonts w:ascii="Times New Roman" w:hAnsi="Times New Roman" w:cs="Times New Roman"/>
          <w:sz w:val="24"/>
          <w:szCs w:val="24"/>
        </w:rPr>
        <w:t>a Makarenko // "Nauczyciel i Szkoła" . - 2015, nr 2, s. 355-366 </w:t>
      </w:r>
    </w:p>
    <w:p w:rsidR="001C2AE8" w:rsidRPr="00042DEF" w:rsidRDefault="001C2AE8" w:rsidP="002256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Rozpoznawanie uzdolnień plastycznych dzieci / Aleksandra Mosionek // "Wychowanie w Przedszkolu" . - 2013, nr 10, s. 24-29</w:t>
      </w:r>
    </w:p>
    <w:p w:rsidR="006877E8" w:rsidRDefault="006877E8" w:rsidP="00225673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Szachowa edukacja dzieci w młodszym wieku szkolnym- z doświadczeń pedagoga / Rafał Daniszewski // „Życie Szkoły”. – 2018, nr 5, s. 2 -9</w:t>
      </w:r>
    </w:p>
    <w:p w:rsidR="006877E8" w:rsidRDefault="006877E8" w:rsidP="00225673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 a doświadczenia nauczyciela przedszkola / Rafał Daniszewski // „Wychowanie w Przedszkolu”. – 2018, nr 5, s. 54-59.</w:t>
      </w:r>
    </w:p>
    <w:p w:rsidR="003641C7" w:rsidRDefault="003641C7" w:rsidP="00225673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 w przedszkolu / Jolanta Krzysztoporska // „Rybnickie Zeszyty Nauczycielskie”. – 2004, nr 9, s. 61-63</w:t>
      </w:r>
    </w:p>
    <w:p w:rsidR="003641C7" w:rsidRDefault="003641C7" w:rsidP="00225673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Szachy w szkole / Zdzisław Stefanaff // „Wychowawca”. – 2014, nr 5, s. 22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Szansa dla prymusów / Maria Aulich // "Głos Nauczycielski" . - 2012, nr 28-29, s. 12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Talent w portfelu / Piotr Skura // "Głos Nauczycielski" . - 2012, nr 12, s. 8</w:t>
      </w:r>
    </w:p>
    <w:p w:rsidR="007C6F14" w:rsidRDefault="007C6F14" w:rsidP="002256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6F14">
        <w:rPr>
          <w:rFonts w:ascii="Times New Roman" w:hAnsi="Times New Roman" w:cs="Times New Roman"/>
          <w:iCs/>
          <w:sz w:val="24"/>
          <w:szCs w:val="24"/>
          <w:lang w:eastAsia="pl-PL"/>
        </w:rPr>
        <w:t>Transfer uczenia się gry w szachy na osiągnięcia szkolne</w:t>
      </w:r>
      <w:r w:rsidRPr="007C6F14">
        <w:rPr>
          <w:rFonts w:ascii="Times New Roman" w:hAnsi="Times New Roman" w:cs="Times New Roman"/>
          <w:sz w:val="24"/>
          <w:szCs w:val="24"/>
          <w:lang w:eastAsia="pl-PL"/>
        </w:rPr>
        <w:t xml:space="preserve"> / Dawid Marszałek, Natalia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7C6F14" w:rsidRPr="007C6F14" w:rsidRDefault="007C6F14" w:rsidP="0022567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6F14">
        <w:rPr>
          <w:rFonts w:ascii="Times New Roman" w:hAnsi="Times New Roman" w:cs="Times New Roman"/>
          <w:sz w:val="24"/>
          <w:szCs w:val="24"/>
          <w:lang w:eastAsia="pl-PL"/>
        </w:rPr>
        <w:t>Józefacka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// „Edukacja”. – 2018, nr 1, s. 69-77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Trudne dzieciństwo dziecka zdolnego / Beata Dyrda // "Chowanna". - 2010, t. 1, s. 109-118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szczególnie uzdolniony / Kaja Chojnacka // "Remedium" . - 2015, nr 1, s. 28-29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 / Kinga Rusin // "Głos Pedagogiczny" . - 2014, nr 61, s. 22-24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a szkolne i pozaszkolne przestrzenie edukacyjne / Agnieszka Włoch // "Nowa Szkoła" . - 2013, nr 2, s. 7-18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w aspekcie kapitału indywidualnego i społecznego / Eugeniusz Piotrowski // "Wychowanie na co Dzień" . - 2012, nr 7-8, s. 28-32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Uczeń zdolny (zestawienie bibliograficzne w wyborze) / Aneta Dobrzyńska // "Wychowawca" . - 2013, nr 2, s. 31 </w:t>
      </w:r>
    </w:p>
    <w:p w:rsidR="001C2AE8" w:rsidRPr="00042DEF" w:rsidRDefault="001C2AE8" w:rsidP="00225673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Wspieranie zdolności i talentów uczniów w szkole podstawowej / Gertruda Zając // "Wychowawca" . - 2014, nr 9, s. 12-15 </w:t>
      </w:r>
    </w:p>
    <w:p w:rsidR="001C2AE8" w:rsidRPr="00042DEF" w:rsidRDefault="001C2AE8" w:rsidP="00225673">
      <w:pPr>
        <w:pStyle w:val="Akapitzlist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eastAsia="TimesNewRomanPSMT" w:hAnsi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</w:rPr>
        <w:t>Wszystkie dzieci są zdolne ... / Magdalena Goetz // "Głos Nauczycielski" . - 2014, nr 30-31, s. 21 </w:t>
      </w:r>
    </w:p>
    <w:p w:rsidR="001C2AE8" w:rsidRDefault="001C2AE8" w:rsidP="00225673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2DEF">
        <w:rPr>
          <w:rFonts w:ascii="Times New Roman" w:hAnsi="Times New Roman" w:cs="Times New Roman"/>
          <w:sz w:val="24"/>
          <w:szCs w:val="24"/>
          <w:lang w:eastAsia="pl-PL"/>
        </w:rPr>
        <w:t>Wykorzystanie potencjału uczniów zdolnych w nauczaniu języka obcego / Anna K. Kiełczewska // "Języki Obce w Szkole". - 2011, nr 1, s. 43-47</w:t>
      </w:r>
    </w:p>
    <w:p w:rsidR="000A268E" w:rsidRDefault="000A268E" w:rsidP="0022567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268E" w:rsidRDefault="000A268E" w:rsidP="0022567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268E" w:rsidRPr="00042DEF" w:rsidRDefault="000A268E" w:rsidP="0022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6C0" w:rsidRDefault="000A268E" w:rsidP="0022567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Sierpień 2021 r.                                                             </w:t>
      </w:r>
      <w:r w:rsidR="007C6F1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oprac. Justyna Miłkowska</w:t>
      </w:r>
    </w:p>
    <w:sectPr w:rsidR="0027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F6FF9"/>
    <w:multiLevelType w:val="hybridMultilevel"/>
    <w:tmpl w:val="CA2691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366FE"/>
    <w:multiLevelType w:val="hybridMultilevel"/>
    <w:tmpl w:val="3DDC6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E81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D"/>
    <w:rsid w:val="000A268E"/>
    <w:rsid w:val="001C2AE8"/>
    <w:rsid w:val="00225673"/>
    <w:rsid w:val="002706C0"/>
    <w:rsid w:val="00361B3D"/>
    <w:rsid w:val="003641C7"/>
    <w:rsid w:val="0039754D"/>
    <w:rsid w:val="00611DFB"/>
    <w:rsid w:val="006877E8"/>
    <w:rsid w:val="006E7EDE"/>
    <w:rsid w:val="00752DD2"/>
    <w:rsid w:val="007C6F14"/>
    <w:rsid w:val="007D5065"/>
    <w:rsid w:val="00C72B44"/>
    <w:rsid w:val="00D2075D"/>
    <w:rsid w:val="00E834FC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33C1"/>
  <w15:docId w15:val="{408AC8EF-CD60-4213-BE31-B72D4AE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E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2AE8"/>
    <w:pPr>
      <w:ind w:left="720"/>
    </w:pPr>
  </w:style>
  <w:style w:type="character" w:styleId="Hipercze">
    <w:name w:val="Hyperlink"/>
    <w:basedOn w:val="Domylnaczcionkaakapitu"/>
    <w:uiPriority w:val="99"/>
    <w:rsid w:val="001C2AE8"/>
    <w:rPr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rsid w:val="001C2AE8"/>
    <w:pPr>
      <w:spacing w:before="100" w:beforeAutospacing="1" w:after="100" w:afterAutospacing="1" w:line="240" w:lineRule="auto"/>
    </w:pPr>
    <w:rPr>
      <w:rFonts w:ascii="Verdana" w:hAnsi="Verdana" w:cs="Verdana"/>
      <w:sz w:val="17"/>
      <w:szCs w:val="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7E8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7E8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7E8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7C6F14"/>
    <w:rPr>
      <w:i/>
      <w:iCs/>
    </w:rPr>
  </w:style>
  <w:style w:type="paragraph" w:styleId="Bezodstpw">
    <w:name w:val="No Spacing"/>
    <w:uiPriority w:val="1"/>
    <w:qFormat/>
    <w:rsid w:val="00752DD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</dc:creator>
  <cp:lastModifiedBy>Libra</cp:lastModifiedBy>
  <cp:revision>4</cp:revision>
  <dcterms:created xsi:type="dcterms:W3CDTF">2021-08-10T10:06:00Z</dcterms:created>
  <dcterms:modified xsi:type="dcterms:W3CDTF">2021-08-10T10:14:00Z</dcterms:modified>
</cp:coreProperties>
</file>