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36" w:rsidRDefault="00766536" w:rsidP="00AA67C1">
      <w:pPr>
        <w:pStyle w:val="NormalWeb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www.wom.edu.pl/biblioteka/rybnik/foto/ex_2016/exd1.jpg" style="position:absolute;left:0;text-align:left;margin-left:-4pt;margin-top:0;width:140.25pt;height:186pt;z-index:251658240;visibility:visible">
            <v:imagedata r:id="rId5" o:title=""/>
            <w10:wrap type="square"/>
          </v:shape>
        </w:pict>
      </w:r>
      <w:r>
        <w:rPr>
          <w:b/>
          <w:bCs/>
          <w:sz w:val="36"/>
          <w:szCs w:val="36"/>
        </w:rPr>
        <w:t>PEDAGOGICZNA BIBLIOTEKA WOJEWÓDZKA</w:t>
      </w:r>
      <w:r>
        <w:rPr>
          <w:b/>
          <w:bCs/>
          <w:sz w:val="36"/>
          <w:szCs w:val="36"/>
        </w:rPr>
        <w:br/>
        <w:t xml:space="preserve">W RYBNIKU </w:t>
      </w:r>
      <w:r>
        <w:rPr>
          <w:b/>
          <w:bCs/>
          <w:sz w:val="36"/>
          <w:szCs w:val="36"/>
        </w:rPr>
        <w:br/>
        <w:t xml:space="preserve">ul. Chrobrego 27 </w:t>
      </w:r>
      <w:r>
        <w:rPr>
          <w:b/>
          <w:bCs/>
          <w:sz w:val="36"/>
          <w:szCs w:val="36"/>
        </w:rPr>
        <w:br/>
        <w:t xml:space="preserve">44-200 Rybnik </w:t>
      </w:r>
      <w:r>
        <w:rPr>
          <w:b/>
          <w:bCs/>
          <w:sz w:val="36"/>
          <w:szCs w:val="36"/>
        </w:rPr>
        <w:br/>
        <w:t>tel. (32) 42 22 059</w:t>
      </w:r>
      <w:r>
        <w:rPr>
          <w:b/>
          <w:bCs/>
          <w:color w:val="A52A2A"/>
        </w:rPr>
        <w:t xml:space="preserve"> </w:t>
      </w:r>
      <w:r>
        <w:rPr>
          <w:b/>
          <w:bCs/>
          <w:color w:val="A52A2A"/>
        </w:rPr>
        <w:br/>
      </w:r>
      <w:r>
        <w:br/>
      </w:r>
      <w:hyperlink r:id="rId6" w:history="1">
        <w:r>
          <w:rPr>
            <w:rStyle w:val="Hyperlink"/>
            <w:sz w:val="20"/>
            <w:szCs w:val="20"/>
          </w:rPr>
          <w:t>pbwrybnik@wom.edu.pl</w:t>
        </w:r>
      </w:hyperlink>
      <w:r>
        <w:t xml:space="preserve"> </w:t>
      </w:r>
    </w:p>
    <w:p w:rsidR="00766536" w:rsidRDefault="00766536" w:rsidP="00AA67C1">
      <w:pPr>
        <w:jc w:val="center"/>
        <w:rPr>
          <w:b/>
        </w:rPr>
      </w:pPr>
    </w:p>
    <w:p w:rsidR="00766536" w:rsidRDefault="00766536" w:rsidP="00AA67C1">
      <w:pPr>
        <w:jc w:val="center"/>
        <w:rPr>
          <w:b/>
        </w:rPr>
      </w:pPr>
    </w:p>
    <w:p w:rsidR="00766536" w:rsidRDefault="00766536" w:rsidP="00AA67C1"/>
    <w:p w:rsidR="00766536" w:rsidRDefault="00766536" w:rsidP="00AA67C1"/>
    <w:p w:rsidR="00766536" w:rsidRDefault="00766536" w:rsidP="00AA67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CZYTANIE ZE ZROZUMIENIEM</w:t>
      </w:r>
    </w:p>
    <w:p w:rsidR="00766536" w:rsidRPr="001E6DF0" w:rsidRDefault="00766536" w:rsidP="00AA67C1">
      <w:pPr>
        <w:jc w:val="center"/>
        <w:rPr>
          <w:b/>
          <w:bCs/>
          <w:sz w:val="36"/>
          <w:szCs w:val="36"/>
        </w:rPr>
      </w:pPr>
    </w:p>
    <w:p w:rsidR="00766536" w:rsidRPr="001009A1" w:rsidRDefault="00766536" w:rsidP="00AA67C1">
      <w:pPr>
        <w:jc w:val="center"/>
        <w:rPr>
          <w:b/>
          <w:bCs/>
          <w:sz w:val="32"/>
          <w:szCs w:val="32"/>
        </w:rPr>
      </w:pPr>
      <w:r w:rsidRPr="001009A1">
        <w:rPr>
          <w:b/>
          <w:bCs/>
          <w:sz w:val="32"/>
          <w:szCs w:val="32"/>
        </w:rPr>
        <w:t xml:space="preserve">Wybór literatury </w:t>
      </w:r>
    </w:p>
    <w:p w:rsidR="00766536" w:rsidRPr="001009A1" w:rsidRDefault="00766536" w:rsidP="00AA67C1">
      <w:pPr>
        <w:jc w:val="center"/>
        <w:rPr>
          <w:b/>
          <w:bCs/>
          <w:sz w:val="32"/>
          <w:szCs w:val="32"/>
        </w:rPr>
      </w:pPr>
      <w:r w:rsidRPr="001009A1">
        <w:rPr>
          <w:b/>
          <w:bCs/>
          <w:sz w:val="32"/>
          <w:szCs w:val="32"/>
        </w:rPr>
        <w:t xml:space="preserve">dostępnej w Pedagogicznej Bibliotece Wojewódzkiej </w:t>
      </w:r>
    </w:p>
    <w:p w:rsidR="00766536" w:rsidRPr="001009A1" w:rsidRDefault="00766536" w:rsidP="00AA67C1">
      <w:pPr>
        <w:jc w:val="center"/>
        <w:rPr>
          <w:sz w:val="32"/>
          <w:szCs w:val="32"/>
        </w:rPr>
      </w:pPr>
      <w:r w:rsidRPr="001009A1">
        <w:rPr>
          <w:b/>
          <w:bCs/>
          <w:sz w:val="32"/>
          <w:szCs w:val="32"/>
        </w:rPr>
        <w:t>w Rybniku</w:t>
      </w:r>
    </w:p>
    <w:p w:rsidR="00766536" w:rsidRDefault="00766536" w:rsidP="00AA67C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Default="00766536" w:rsidP="00AA67C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Default="00766536" w:rsidP="00AA67C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Default="00766536" w:rsidP="00AA67C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Pr="001E6DF0" w:rsidRDefault="00766536" w:rsidP="00AA67C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Wydawnictwa zwarte</w:t>
      </w:r>
    </w:p>
    <w:p w:rsidR="00766536" w:rsidRDefault="00766536" w:rsidP="00AA67C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Default="00766536" w:rsidP="00AA67C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Default="00766536" w:rsidP="00AA67C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Czytanie ze zrozumieniem : (słownictwo z rz-ż, ó-u) : zeszyt ćwiczeń dla gimnazjalistów i uczniów szkół ponadgimnazjalnych / Roksana Jędrzejewska-Wróbel. – </w:t>
      </w:r>
      <w:r w:rsidRPr="001E6DF0">
        <w:t xml:space="preserve">Gdynia : Wydawnictwo Pedagogiczne Operon , 2006. – 96 s. </w:t>
      </w:r>
      <w:r w:rsidRPr="001E6DF0">
        <w:rPr>
          <w:bCs/>
        </w:rPr>
        <w:t xml:space="preserve">ISBN </w:t>
      </w:r>
      <w:r w:rsidRPr="001E6DF0">
        <w:t xml:space="preserve">978-83-7461-619-5. Nr inw. </w:t>
      </w:r>
      <w:r w:rsidRPr="001E6DF0">
        <w:rPr>
          <w:bCs/>
        </w:rPr>
        <w:t>38890</w:t>
      </w: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Gry czytelnicze : zestaw kart do nauki czytania ze zrozumieniem. Cz. 2 / Irena Majchrzak ; [red. Wiesława Żaba-Żabińska i Magdalena Młodnicka]. – </w:t>
      </w:r>
      <w:r w:rsidRPr="001E6DF0">
        <w:t xml:space="preserve">Kielce : Grupa Edukacyjna S. A. , 2005. – 32 s. </w:t>
      </w:r>
      <w:r w:rsidRPr="001E6DF0">
        <w:rPr>
          <w:bCs/>
        </w:rPr>
        <w:t xml:space="preserve">ISBN </w:t>
      </w:r>
      <w:r w:rsidRPr="001E6DF0">
        <w:t xml:space="preserve">978-83-7315-700-2. Nr inw. </w:t>
      </w:r>
      <w:r w:rsidRPr="001E6DF0">
        <w:rPr>
          <w:bCs/>
        </w:rPr>
        <w:t>40269, 40270</w:t>
      </w: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Kształtowanie umiejętności czytania ze zrozumieniem / Józefa Bałachowicz. – </w:t>
      </w:r>
      <w:r w:rsidRPr="001E6DF0">
        <w:t xml:space="preserve">Warszawa : Wydawnictwa Szkolne i Pedagogiczne , 1988. – 183, [1] s. </w:t>
      </w:r>
      <w:r w:rsidRPr="001E6DF0">
        <w:rPr>
          <w:bCs/>
        </w:rPr>
        <w:t xml:space="preserve">ISBN </w:t>
      </w:r>
      <w:r w:rsidRPr="001E6DF0">
        <w:t>83-02-03502-5. Nr inw. 27540, 27541</w:t>
      </w:r>
    </w:p>
    <w:p w:rsidR="00766536" w:rsidRPr="001E6DF0" w:rsidRDefault="00766536" w:rsidP="00AA67C1">
      <w:pPr>
        <w:numPr>
          <w:ilvl w:val="0"/>
          <w:numId w:val="1"/>
        </w:numPr>
        <w:jc w:val="both"/>
      </w:pPr>
      <w:r w:rsidRPr="001E6DF0">
        <w:rPr>
          <w:bCs/>
        </w:rPr>
        <w:t xml:space="preserve">Metody nauki czytania i pisania z perspektywy trudności uczniów / Anna Jurek. – </w:t>
      </w:r>
      <w:r w:rsidRPr="001E6DF0">
        <w:t xml:space="preserve">Gdańsk : Harmonia Universalis , 2012. – 220, [1] s. </w:t>
      </w:r>
      <w:r w:rsidRPr="001E6DF0">
        <w:rPr>
          <w:bCs/>
        </w:rPr>
        <w:t xml:space="preserve">ISBN </w:t>
      </w:r>
      <w:r w:rsidRPr="001E6DF0">
        <w:t>978-83-7744-021-6. Nr inw. 40846</w:t>
      </w: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Podstawy efektywnego czytania / Miles A. Tinker ; [z ang. tł. Krystyna Dudziak]. – </w:t>
      </w:r>
      <w:r w:rsidRPr="001E6DF0">
        <w:t xml:space="preserve">Warszawa : Państwowe Wydawnictwo Naukowe , 1980. – 429, [3] s. </w:t>
      </w:r>
      <w:r w:rsidRPr="001E6DF0">
        <w:rPr>
          <w:bCs/>
        </w:rPr>
        <w:t xml:space="preserve">ISBN </w:t>
      </w:r>
      <w:r w:rsidRPr="001E6DF0">
        <w:t>83-01-01778-3. Nr inw. 16767, 16768, 16769</w:t>
      </w: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Praca z tekstem w klasach I-III / Krystyna Lenartowska, Wacława Świętek. – </w:t>
      </w:r>
      <w:r w:rsidRPr="001E6DF0">
        <w:t xml:space="preserve">Warszawa : Wydawnictwa Szkolne i Pedagogiczne , 1982. – 133, [3] s. </w:t>
      </w:r>
      <w:r w:rsidRPr="001E6DF0">
        <w:rPr>
          <w:bCs/>
        </w:rPr>
        <w:t xml:space="preserve">ISBN </w:t>
      </w:r>
      <w:r w:rsidRPr="001E6DF0">
        <w:t>83-02-01815-5. Nr inw. 19647, 19648, 19649</w:t>
      </w:r>
    </w:p>
    <w:p w:rsidR="00766536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Rozumienie tekstów : badania psychologiczne / Mieczysław Kreutz. – </w:t>
      </w:r>
      <w:r w:rsidRPr="001E6DF0">
        <w:t>Warszawa : Państwowe Wydawnictwo Naukowe , 1968. – 299, [1] s. Nr inw. 5640</w:t>
      </w:r>
    </w:p>
    <w:p w:rsidR="00766536" w:rsidRPr="001E6DF0" w:rsidRDefault="00766536" w:rsidP="00AA67C1">
      <w:pPr>
        <w:numPr>
          <w:ilvl w:val="0"/>
          <w:numId w:val="1"/>
        </w:numPr>
        <w:jc w:val="both"/>
        <w:rPr>
          <w:bCs/>
          <w:color w:val="000000"/>
        </w:rPr>
      </w:pPr>
      <w:r w:rsidRPr="001E6DF0">
        <w:rPr>
          <w:bCs/>
        </w:rPr>
        <w:t xml:space="preserve">Sztuka czytania / Franciszek Król. – </w:t>
      </w:r>
      <w:r w:rsidRPr="001E6DF0">
        <w:t xml:space="preserve">Warszawa : Wydawnictwa Szkolne i Pedagogiczne , 1982. – 254, [2] s. </w:t>
      </w:r>
      <w:r w:rsidRPr="001E6DF0">
        <w:rPr>
          <w:bCs/>
        </w:rPr>
        <w:t xml:space="preserve">ISBN </w:t>
      </w:r>
      <w:r w:rsidRPr="001E6DF0">
        <w:t>83-02-01257-2. Nr inw. 20133, 20207, 20208</w:t>
      </w:r>
    </w:p>
    <w:p w:rsidR="00766536" w:rsidRPr="001E6DF0" w:rsidRDefault="00766536" w:rsidP="00AA67C1">
      <w:pPr>
        <w:jc w:val="both"/>
      </w:pPr>
    </w:p>
    <w:p w:rsidR="00766536" w:rsidRPr="001E6DF0" w:rsidRDefault="00766536" w:rsidP="00AA67C1">
      <w:pPr>
        <w:jc w:val="both"/>
      </w:pPr>
    </w:p>
    <w:p w:rsidR="00766536" w:rsidRPr="001E6DF0" w:rsidRDefault="00766536" w:rsidP="00AA67C1">
      <w:pPr>
        <w:jc w:val="both"/>
        <w:rPr>
          <w:b/>
          <w:sz w:val="28"/>
          <w:szCs w:val="28"/>
        </w:rPr>
      </w:pPr>
      <w:r w:rsidRPr="001E6DF0">
        <w:rPr>
          <w:b/>
          <w:sz w:val="28"/>
          <w:szCs w:val="28"/>
        </w:rPr>
        <w:t>Druki ciągłe</w:t>
      </w:r>
    </w:p>
    <w:p w:rsidR="00766536" w:rsidRPr="001E6DF0" w:rsidRDefault="00766536" w:rsidP="00AA67C1">
      <w:pPr>
        <w:jc w:val="right"/>
        <w:rPr>
          <w:rFonts w:ascii="Arial" w:hAnsi="Arial" w:cs="Arial"/>
          <w:b/>
          <w:bCs/>
          <w:color w:val="000000"/>
        </w:rPr>
      </w:pPr>
    </w:p>
    <w:p w:rsidR="00766536" w:rsidRDefault="00766536" w:rsidP="00AA67C1"/>
    <w:p w:rsidR="00766536" w:rsidRDefault="00766536" w:rsidP="00AA67C1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Aby czytanie było efektywne / Bożena Lysko // „Język Polski w Gimnazjum”. – 2006/2007, nr 4, s. 79-87</w:t>
      </w:r>
    </w:p>
    <w:p w:rsidR="00766536" w:rsidRDefault="00766536" w:rsidP="00AA67C1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Analfabetyzm funkcjonalny uczniów / Jan Łysek // „Nauczyciel i Szkoła”. – 2007, nr 1-2, s. 178-190</w:t>
      </w:r>
    </w:p>
    <w:p w:rsidR="00766536" w:rsidRDefault="00766536" w:rsidP="00AA67C1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Ciche czytanie ze zrozumieniem – sposoby wdrażania uczniów do rozumienia tekstu / Barbara Wija // „Nauczanie P</w:t>
      </w:r>
      <w:bookmarkStart w:id="0" w:name="_GoBack"/>
      <w:bookmarkEnd w:id="0"/>
      <w:r>
        <w:rPr>
          <w:bCs/>
          <w:color w:val="000000"/>
        </w:rPr>
        <w:t>oczątkowe”. – 2003/2004, nr 4, s. 48-50</w:t>
      </w:r>
    </w:p>
    <w:p w:rsidR="00766536" w:rsidRDefault="00766536" w:rsidP="00AA67C1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Czym jest czytanie / Halina Konior-Węgrzynowa // „Psychologia w Szkole”. – 2010, nr 3, s. 92-101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Czytać to nie znaczy rozumieć / Sylwia Malinowska // „Polonistyka”. – 2003, nr 7, s. 437-438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Czytam... rozumiem... Doskonalenie odbioru tekstów epickich na przykładzie legend / Joanna Piasta-Siechowicz </w:t>
      </w:r>
      <w:r>
        <w:rPr>
          <w:bCs/>
        </w:rPr>
        <w:t xml:space="preserve">// </w:t>
      </w:r>
      <w:r w:rsidRPr="00F92532">
        <w:rPr>
          <w:bCs/>
        </w:rPr>
        <w:t>"Język Polski w Szkole IV-VI" . - 2007/08, nr 2, s. 52-61 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Czytanie i rozumienie tekstu / Renata Suchorzewska // „Życie Szkoły”. – 2002, nr 6, s. 369-370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Czytanie studyjne : program uzupełniający z języka polskiego dla klasy humanistycznej liceum ogólnokształcącego : (innowacja pedagogiczna) / Jolanta Malczewska </w:t>
      </w:r>
      <w:r>
        <w:rPr>
          <w:bCs/>
        </w:rPr>
        <w:t xml:space="preserve">// </w:t>
      </w:r>
      <w:r w:rsidRPr="00F92532">
        <w:rPr>
          <w:bCs/>
        </w:rPr>
        <w:t>"Nauczyciel i Szkoła" . - 2008, nr 1-2, s. 207-225 </w:t>
      </w:r>
    </w:p>
    <w:p w:rsidR="00766536" w:rsidRPr="001E6DF0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1E6DF0">
        <w:rPr>
          <w:bCs/>
        </w:rPr>
        <w:t>Czytanie twórcze w młodszym wieku szkolnym / Zuzanna Zbróg // "Nauczanie Początkowe" . - 2008/2009, nr 4, s. 85-94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Czytanie ze zrozumieniem / Ewa Wronowska // „Życie Szkoły”. – 2003, nr 5, s. 285-286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Czytanie ze zrozumieniem - czym jest i jak je fachowo doskonalić? / Danuta Krzyżyk </w:t>
      </w:r>
      <w:r>
        <w:rPr>
          <w:bCs/>
        </w:rPr>
        <w:t xml:space="preserve">// </w:t>
      </w:r>
      <w:r w:rsidRPr="00F92532">
        <w:rPr>
          <w:bCs/>
        </w:rPr>
        <w:t>"Język Polski w Szkole dla Klas IV-VI</w:t>
      </w:r>
      <w:r>
        <w:rPr>
          <w:bCs/>
        </w:rPr>
        <w:t>" . - 2008/2009, nr 3, s. 22-32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Czytanie ze zrozumieniem jako podstawowy warunek poprawnej analizy źródeł / Ewa Chorąży </w:t>
      </w:r>
      <w:r>
        <w:rPr>
          <w:bCs/>
        </w:rPr>
        <w:t xml:space="preserve">// </w:t>
      </w:r>
      <w:r w:rsidRPr="00F92532">
        <w:rPr>
          <w:bCs/>
        </w:rPr>
        <w:t>"Wiadomości Histor</w:t>
      </w:r>
      <w:r>
        <w:rPr>
          <w:bCs/>
        </w:rPr>
        <w:t>yczne" . - 2008, nr 1, s. 35-40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Czytanie ze zrozumieniem "Pieśni świętojańskiej o Sobótce" Jana Kochanowskiego / Ewa Czernik </w:t>
      </w:r>
      <w:r>
        <w:rPr>
          <w:bCs/>
        </w:rPr>
        <w:t xml:space="preserve">// </w:t>
      </w:r>
      <w:r w:rsidRPr="00F92532">
        <w:rPr>
          <w:bCs/>
        </w:rPr>
        <w:t>"Język Polski w Gimnazjum</w:t>
      </w:r>
      <w:r>
        <w:rPr>
          <w:bCs/>
        </w:rPr>
        <w:t>" . - 2005/2006, nr 4, s. 44-49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Czytanie ze zrozumieniem umiejętnością pożądaną u przyszłych nauczycieli edukacji wczesnoszkolnej / Małgorzata Kunicka </w:t>
      </w:r>
      <w:r>
        <w:rPr>
          <w:bCs/>
        </w:rPr>
        <w:t xml:space="preserve">// </w:t>
      </w:r>
      <w:r w:rsidRPr="00F92532">
        <w:rPr>
          <w:bCs/>
        </w:rPr>
        <w:t>"Wychowanie na co Dzień" . - 2003, nr 3, s. 10-11 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1E6DF0">
        <w:rPr>
          <w:bCs/>
        </w:rPr>
        <w:t>Czytanie ze zrozumieniem w systemie integralnej realizacji programu nauczania / Stanisław Sokołowski // "Życie Szkoły" . - 2000, nr 5, s. 264-267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Doskonalimy ciche czytanie ze zrozumieniem / Mariola Grabowska, Wioletta Rykowska </w:t>
      </w:r>
      <w:r>
        <w:rPr>
          <w:bCs/>
        </w:rPr>
        <w:t xml:space="preserve">// </w:t>
      </w:r>
      <w:r w:rsidRPr="00F92532">
        <w:rPr>
          <w:bCs/>
        </w:rPr>
        <w:t>"Życie Szkoły" . - 2004, nr 10, s</w:t>
      </w:r>
      <w:r>
        <w:rPr>
          <w:bCs/>
        </w:rPr>
        <w:t>. 34-36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  <w:color w:val="000000"/>
        </w:rPr>
      </w:pPr>
      <w:r w:rsidRPr="00F92532">
        <w:rPr>
          <w:bCs/>
        </w:rPr>
        <w:t>Ekonomiczne uwarunkowania kompetencji czytania ze zrozumieniem / Monika Jurewicz </w:t>
      </w:r>
      <w:r>
        <w:rPr>
          <w:bCs/>
        </w:rPr>
        <w:t xml:space="preserve">// </w:t>
      </w:r>
      <w:r w:rsidRPr="00F92532">
        <w:rPr>
          <w:bCs/>
        </w:rPr>
        <w:t>"Nowa Szkoła" . - 2007, nr 1, s. 43-48 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Gry i zabawy czytelnicze / Piotr Kowolik // "Życie Szkoły" . - 1993, nr 5, s. 281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rPr>
          <w:bCs/>
        </w:rPr>
        <w:t>Hierarchiczna organizacja nabywania sprawności w zakresie rozumienia treści czytanego materiału / Krystyna Sochacka </w:t>
      </w:r>
      <w:r>
        <w:rPr>
          <w:bCs/>
        </w:rPr>
        <w:t xml:space="preserve">// </w:t>
      </w:r>
      <w:r w:rsidRPr="00F92532">
        <w:rPr>
          <w:bCs/>
        </w:rPr>
        <w:t>"Kwartalnik Pedagogiczny" . - 2006, nr 1, s. 129-14</w:t>
      </w:r>
      <w:r>
        <w:rPr>
          <w:bCs/>
        </w:rPr>
        <w:t>0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rPr>
          <w:bCs/>
        </w:rPr>
        <w:t>Jak badać osiągnięcia uczniów w czytaniu? Cz. 1 / Zofia Pomirska </w:t>
      </w:r>
      <w:r>
        <w:rPr>
          <w:bCs/>
        </w:rPr>
        <w:t xml:space="preserve">// </w:t>
      </w:r>
      <w:r w:rsidRPr="00F92532">
        <w:rPr>
          <w:bCs/>
        </w:rPr>
        <w:t>"Język Polski w Szkole dla Klas IV-VI</w:t>
      </w:r>
      <w:r>
        <w:rPr>
          <w:bCs/>
        </w:rPr>
        <w:t>" . - 2005/2006, nr 3, s. 44-55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rPr>
          <w:bCs/>
        </w:rPr>
        <w:t>Jak badam umiejętność czytania u uczniów klasy IV / Małgorzata Chmiel </w:t>
      </w:r>
      <w:r>
        <w:rPr>
          <w:bCs/>
        </w:rPr>
        <w:t xml:space="preserve">// </w:t>
      </w:r>
      <w:r w:rsidRPr="00F92532">
        <w:rPr>
          <w:bCs/>
        </w:rPr>
        <w:t>"Język Polski w Szkole dla Klas IV-VI" . - 1999/2000, nr 4, s. 16-28 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Jak czytają dzieci / Irena Żywno // "Życie Szkoły" . - 2008, nr 6, s. 51-53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rPr>
          <w:bCs/>
        </w:rPr>
        <w:t>Jak podnieść efektywność czytania / Ewa Dereń </w:t>
      </w:r>
      <w:r>
        <w:rPr>
          <w:bCs/>
        </w:rPr>
        <w:t xml:space="preserve">// </w:t>
      </w:r>
      <w:r w:rsidRPr="00F92532">
        <w:rPr>
          <w:bCs/>
        </w:rPr>
        <w:t>"Język Polski w Szkole dla Klas IV-VI" . - 2005/2006, nr 1, s. 84-93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rPr>
          <w:bCs/>
        </w:rPr>
        <w:t>Jak sprawdzać czytanie symboliczne? / Bożena Chrząstowska </w:t>
      </w:r>
      <w:r>
        <w:rPr>
          <w:bCs/>
        </w:rPr>
        <w:t xml:space="preserve">// </w:t>
      </w:r>
      <w:r w:rsidRPr="00F92532">
        <w:rPr>
          <w:bCs/>
        </w:rPr>
        <w:t>"Polonist</w:t>
      </w:r>
      <w:r>
        <w:rPr>
          <w:bCs/>
        </w:rPr>
        <w:t>yka" . - 2000, nr 5, s. 265-273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t>Jak sprawdzić, czy uczniowie rozumieją to, co czytają?</w:t>
      </w:r>
      <w:r>
        <w:t xml:space="preserve"> : rola diagnozy wstępnej w planowaniu procesu kształcenia / Jolanta Czarnotta-Mączyńska, Elżbieta Ratajska-Grochowina // "Język Polski w Gimnazjum" . - 2003/2004, nr 4, s. 84-100 </w:t>
      </w:r>
    </w:p>
    <w:p w:rsidR="00766536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Jeszcze o czytaniu ze zrozumieniem / Stanisław Sokołowski // "Życie Szkoły" . - 2004, nr 3, s. 30-32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t>Komplementarność wiedzy wyjaśniającej i interpretacyjnej</w:t>
      </w:r>
      <w:r>
        <w:t xml:space="preserve"> / Kornelia Rybicka // "Język Polski w Liceum" . - 2006/2007, nr 3, s. 70-77</w:t>
      </w:r>
    </w:p>
    <w:p w:rsidR="00766536" w:rsidRPr="00F92532" w:rsidRDefault="00766536" w:rsidP="00F92532">
      <w:pPr>
        <w:numPr>
          <w:ilvl w:val="0"/>
          <w:numId w:val="2"/>
        </w:numPr>
        <w:jc w:val="both"/>
        <w:rPr>
          <w:bCs/>
        </w:rPr>
      </w:pPr>
      <w:r w:rsidRPr="00F92532">
        <w:t>Komputerowe wspomaganie umiejętności czytania ze zrozumieniem</w:t>
      </w:r>
      <w:r>
        <w:t xml:space="preserve"> / Bernadeta Smagacz // "Nowa Szkoła" . - 2005, nr 3, s. 22-26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F92532">
        <w:t>Kształcić umiejętność czytania w gimnazjum - ale jak?</w:t>
      </w:r>
      <w:r>
        <w:t xml:space="preserve"> / Maria Gudro-Puischel // "Język Polski w Gimnazjum" . - 2005/2006, nr 4, s. 37-43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F92532">
        <w:t>Kształtowanie umiejętności czytania ze zrozumieniem u uczniów klas I-III</w:t>
      </w:r>
      <w:r>
        <w:t xml:space="preserve"> / Beata Rechnio // "Wszystko dla Szkoły" . - 2006, nr 4-5, s. 25-29 </w:t>
      </w:r>
    </w:p>
    <w:p w:rsidR="00766536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Lektury pomagają / Małgorzata Penar, Anna Bakłażec // "Życie Szkoły" . - 2008, nr 1, s. 32-59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Mechanizmy czytania a nauka literatury w szkole</w:t>
      </w:r>
      <w:r>
        <w:t xml:space="preserve"> / Regina Pawłowska // "Język Polski w Gimnazjum" . - 2007/08, nr 4, s. 7-16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(Nie)obecność myślenia przyczynowo-skutkowego w czytaniu ze zrozumieniem</w:t>
      </w:r>
      <w:r>
        <w:t xml:space="preserve"> : (na przykładzie analizy odpowiedzi uczniowskich do dwóch zadań maturalnych) / Kornelia Rybicka // "Język Polski w Liceum" . - 2007/2008, nr 2, s. 84-91 </w:t>
      </w:r>
    </w:p>
    <w:p w:rsidR="00766536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Metody nauki czytania i pisania z perspektywy trudności uczniów / Leokadia Wiatrowska // "Życie Szkoły" . - 2013, nr 1, s. 27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Otwarte czy zamknięte? Wykorzystanie różnych typów zadań w procesie ewaluacji osiągnięć uczniów z zakresu czytania ze zrozumieniem tekstu literackiego</w:t>
      </w:r>
      <w:r>
        <w:t xml:space="preserve"> / Adam Brożek // "Język Polski w Gimnazjum" . - 2002/2003, nr 1, s. 90-94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"Pantofelki Kopciuszka"</w:t>
      </w:r>
      <w:r>
        <w:t xml:space="preserve"> : test sprawdzający umiejętność krytycznego czytania i interpretowania tekstu lirycznego dla klasy VI / Jolanta Czarnotta-Mączyńska // "Język Polski w Szkole IV-VI" . - 2001/2002, nr 1, s. 81-101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Pielęgnujmy umiejętności czytania ze zrozumieniem</w:t>
      </w:r>
      <w:r>
        <w:t xml:space="preserve"> / Jadwiga Jastrząb // "Wychowanie na co Dzień" . - 2006, nr 1-2, wkładka s. IV-VII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Płeć a poziom czytelnictwa ze zrozumieniem</w:t>
      </w:r>
      <w:r>
        <w:t xml:space="preserve"> / Monika Jurewicz // "Nowa Szkoła" . - 2007, nr 2, s. 45-48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Poziom czytania ze zrozumieniem - uwarunkowania środowiskowe</w:t>
      </w:r>
      <w:r>
        <w:t xml:space="preserve"> / Monika Jurewicz // "Nowa Szkoła" . - 2006, nr 3, s. 9-14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Rozumieć co się czyta</w:t>
      </w:r>
      <w:r>
        <w:t xml:space="preserve"> / Jadwiga Kołodziejska // "Bibliotekarz" . - 2003, nr 4, s. 5-7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Splątany kłębek - czyli o potrzebie rozumienia czytanego tekstu</w:t>
      </w:r>
      <w:r>
        <w:t xml:space="preserve"> / Monika Ptak, Aneta Golda // "Język Polski w Gimnazjum" . - 2004/2005, nr 4, s. 56-63</w:t>
      </w:r>
    </w:p>
    <w:p w:rsidR="00766536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Sprawdzenie kompetencji czytelniczych</w:t>
      </w:r>
      <w:r>
        <w:t xml:space="preserve"> : testy kompetencji czytelniczych dla uczniów klasy VI / Agnieszka Zych // "Język Polski w Szkole dla Klas IV-VI" . - 2002/2003, nr 2, s. 85-99</w:t>
      </w:r>
    </w:p>
    <w:p w:rsidR="00766536" w:rsidRPr="009E546F" w:rsidRDefault="00766536" w:rsidP="009E546F">
      <w:pPr>
        <w:numPr>
          <w:ilvl w:val="0"/>
          <w:numId w:val="2"/>
        </w:numPr>
        <w:jc w:val="both"/>
        <w:rPr>
          <w:bCs/>
        </w:rPr>
      </w:pPr>
      <w:r w:rsidRPr="009E546F">
        <w:t>Sprawdziany z czytania z wyposażeniem w... podręcznik</w:t>
      </w:r>
      <w:r>
        <w:t xml:space="preserve"> / Marek Rutkowski // "Język Polski w Liceum" . - 2002/03, nr 1, s. 75-80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9E546F">
        <w:t>Test sprawdzający poziom czytania ze zrozumieniem u uczniów klas II i III</w:t>
      </w:r>
      <w:r>
        <w:t xml:space="preserve"> / Małgorzata Kunicka // "Nauczanie Początkowe" . - 2003/2004, nr 4, s. 54-60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9E546F">
        <w:t>Test sprawdzający umiejętności czytania i interpretowania tekstu źródłowego</w:t>
      </w:r>
      <w:r>
        <w:t xml:space="preserve"> / Lech F. Moryksiewicz // "Wiadomości Historyczne" . - 1997, nr 4, s. 218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9E546F">
        <w:t>Test sprawdzający umiejętności ucznia klasy 5 w zakresie rozumienia tekstu i sprawności językowej</w:t>
      </w:r>
      <w:r>
        <w:t xml:space="preserve"> / Jadwiga Chrabańska // "Język Polski w Szkole IV-VI" . - 2005/2006, nr 1, s. 69-76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9E546F">
        <w:t>Umiejętność czytania ze zrozumieniem a wyobraźnia i orientacja przestrzenna</w:t>
      </w:r>
      <w:r>
        <w:t xml:space="preserve"> / Anna Guzy, Honorata Pilzak // "Język Polski w Szkole IV-VI" . - 2009/2010, nr 3, s. 40-54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2410CB">
        <w:t>"Władca Lewawu" - test sprawdzający umiejętność czytania ze zrozumieniem przez ucznia klasy VI</w:t>
      </w:r>
      <w:r>
        <w:t xml:space="preserve"> / Jolanta Wójtowicz-Kut // "Język Polski w Szkole dla Klas IV-VI" . - 2001/2002, nr 2, s. 85-91 </w:t>
      </w:r>
    </w:p>
    <w:p w:rsidR="00766536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Wrażeniowe czytanie książki w klasach: II,</w:t>
      </w:r>
      <w:r>
        <w:rPr>
          <w:bCs/>
        </w:rPr>
        <w:t xml:space="preserve"> </w:t>
      </w:r>
      <w:r w:rsidRPr="001E6DF0">
        <w:rPr>
          <w:bCs/>
        </w:rPr>
        <w:t>III : scenariusz zajęć / Małgorzata Swędrowska // "Edukacja Wczesnoszkolna" . - 2017/ 2018, nr 1, s. 68 – 71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2410CB">
        <w:t>Wykształcenie rodziców a poziom kompetencji czytania ze zrozumieniem</w:t>
      </w:r>
      <w:r>
        <w:t xml:space="preserve"> / Monika Jurewicz // "Nowa Szkoła" . - 2007, nr 4, s. 13-19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2410CB">
        <w:t>Wysiłek uważnej lektury</w:t>
      </w:r>
      <w:r>
        <w:t xml:space="preserve"> / Jolanta Malczewska // "Polonistyka" . - 2006, nr 8, s. 32-38</w:t>
      </w:r>
    </w:p>
    <w:p w:rsidR="00766536" w:rsidRPr="002410CB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2410CB">
        <w:t>Zanim zostaniesz użytkownikiem telefonu komórkowego...</w:t>
      </w:r>
      <w:r>
        <w:t xml:space="preserve"> : test sprawdzający dwustopniowy / Barbara Białkowska, Monika Drozd // "Język Polski w Liceum" . - 2002/2003, nr 4, s. 68-76 </w:t>
      </w:r>
    </w:p>
    <w:p w:rsidR="00766536" w:rsidRPr="001E6DF0" w:rsidRDefault="00766536" w:rsidP="002410CB">
      <w:pPr>
        <w:numPr>
          <w:ilvl w:val="0"/>
          <w:numId w:val="2"/>
        </w:numPr>
        <w:jc w:val="both"/>
        <w:rPr>
          <w:bCs/>
        </w:rPr>
      </w:pPr>
      <w:r w:rsidRPr="001E6DF0">
        <w:rPr>
          <w:bCs/>
        </w:rPr>
        <w:t>Znaczenie spostrzegawczości słuchowej w procesie czytania / Irena Stańczak // "Nauczanie Początkowe" . - 2008/2009, nr 4, s. 43-47</w:t>
      </w:r>
    </w:p>
    <w:p w:rsidR="00766536" w:rsidRDefault="00766536" w:rsidP="00AA67C1"/>
    <w:p w:rsidR="00766536" w:rsidRDefault="00766536" w:rsidP="00AA67C1"/>
    <w:p w:rsidR="00766536" w:rsidRDefault="00766536" w:rsidP="00AA67C1">
      <w:pPr>
        <w:jc w:val="right"/>
        <w:rPr>
          <w:sz w:val="20"/>
          <w:szCs w:val="20"/>
        </w:rPr>
      </w:pPr>
      <w:r>
        <w:rPr>
          <w:sz w:val="20"/>
          <w:szCs w:val="20"/>
        </w:rPr>
        <w:t>oprac. Justyna Jankowska</w:t>
      </w:r>
    </w:p>
    <w:p w:rsidR="00766536" w:rsidRPr="001E6DF0" w:rsidRDefault="00766536" w:rsidP="00AA67C1">
      <w:pPr>
        <w:jc w:val="right"/>
        <w:rPr>
          <w:sz w:val="20"/>
          <w:szCs w:val="20"/>
        </w:rPr>
      </w:pPr>
      <w:r>
        <w:rPr>
          <w:sz w:val="20"/>
          <w:szCs w:val="20"/>
        </w:rPr>
        <w:t>październik 2018</w:t>
      </w:r>
    </w:p>
    <w:p w:rsidR="00766536" w:rsidRDefault="00766536"/>
    <w:sectPr w:rsidR="00766536" w:rsidSect="009C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277"/>
    <w:multiLevelType w:val="hybridMultilevel"/>
    <w:tmpl w:val="952E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414B2B"/>
    <w:multiLevelType w:val="hybridMultilevel"/>
    <w:tmpl w:val="089CC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7C1"/>
    <w:rsid w:val="00052485"/>
    <w:rsid w:val="001009A1"/>
    <w:rsid w:val="0011385F"/>
    <w:rsid w:val="00137C59"/>
    <w:rsid w:val="001E6DF0"/>
    <w:rsid w:val="002410CB"/>
    <w:rsid w:val="0029755D"/>
    <w:rsid w:val="002B6BB4"/>
    <w:rsid w:val="002D7736"/>
    <w:rsid w:val="00396BD2"/>
    <w:rsid w:val="003E69F1"/>
    <w:rsid w:val="00570108"/>
    <w:rsid w:val="0057712B"/>
    <w:rsid w:val="00626FD3"/>
    <w:rsid w:val="00701CB7"/>
    <w:rsid w:val="00766536"/>
    <w:rsid w:val="00792803"/>
    <w:rsid w:val="008C2779"/>
    <w:rsid w:val="009B2ABE"/>
    <w:rsid w:val="009C501A"/>
    <w:rsid w:val="009E367B"/>
    <w:rsid w:val="009E546F"/>
    <w:rsid w:val="00A069C2"/>
    <w:rsid w:val="00AA67C1"/>
    <w:rsid w:val="00B930F7"/>
    <w:rsid w:val="00BB2D53"/>
    <w:rsid w:val="00CB78FD"/>
    <w:rsid w:val="00E14B68"/>
    <w:rsid w:val="00E66646"/>
    <w:rsid w:val="00EA007C"/>
    <w:rsid w:val="00F354EF"/>
    <w:rsid w:val="00F92532"/>
    <w:rsid w:val="00FE24DF"/>
    <w:rsid w:val="00FE715B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67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67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4</Pages>
  <Words>1324</Words>
  <Characters>7950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dc:description/>
  <cp:lastModifiedBy>pbwrybnik</cp:lastModifiedBy>
  <cp:revision>12</cp:revision>
  <dcterms:created xsi:type="dcterms:W3CDTF">2018-10-29T21:39:00Z</dcterms:created>
  <dcterms:modified xsi:type="dcterms:W3CDTF">2018-10-31T09:34:00Z</dcterms:modified>
</cp:coreProperties>
</file>